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АВТНОМНОЕ ОБЩЕОБРАЗОВАТЕЛЬНОЕ УЧРЕЖДЕНИЕ </w:t>
      </w: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«ОСНОВНАЯ ШКОЛА Д. НОВОЕ ОВСИНО ИМ. ГЕРОЯ СОВЕТСКОГО СОЮЗА ГЕОРГИЯ ТУРУХАНОВА»</w:t>
      </w:r>
    </w:p>
    <w:p w:rsidR="00100B38" w:rsidRDefault="00100B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B38" w:rsidRDefault="00100B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B38" w:rsidRDefault="00100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УТВЕРЖДАЮ: </w:t>
      </w:r>
    </w:p>
    <w:p w:rsidR="00100B38" w:rsidRDefault="004029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 ___________________ Л.В.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Иванова</w:t>
      </w:r>
    </w:p>
    <w:p w:rsidR="00100B38" w:rsidRDefault="004029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(дата)</w:t>
      </w:r>
    </w:p>
    <w:p w:rsidR="00100B38" w:rsidRDefault="00100B3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B38" w:rsidRDefault="00100B3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B38" w:rsidRDefault="0040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 РАБОТЫ</w:t>
      </w:r>
    </w:p>
    <w:p w:rsidR="00100B38" w:rsidRDefault="0040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пришкольного  летнего оздоровительного лагеря «ЗОЖ»</w:t>
      </w:r>
    </w:p>
    <w:p w:rsidR="00100B38" w:rsidRDefault="0040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вного пребывания гражданско-патриотической направленности</w:t>
      </w:r>
    </w:p>
    <w:p w:rsidR="00100B38" w:rsidRDefault="0040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МАОУ «Основная школа д. Н. Овсино» в период</w:t>
      </w:r>
    </w:p>
    <w:p w:rsidR="00100B38" w:rsidRDefault="0040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 26.05.2025 по 25.06.2025</w:t>
      </w:r>
    </w:p>
    <w:p w:rsidR="00100B38" w:rsidRDefault="0010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00B38" w:rsidRDefault="0040297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обеспечение духовного и физического становления личности, подготовка молодого поколения к полноценной жизни в обществе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гражданина Республики Беларусь, формирование навыков умственного и физического труда, нравственных убеждений, культуры поведения, эстетического вкуса и здорового образа жизни во время каникулярного оздоровительного отдыха учащихся.</w:t>
      </w:r>
    </w:p>
    <w:p w:rsidR="00100B38" w:rsidRDefault="0040297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«Мы – патриоты своей страны»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(военно-патриотические игры, экскурсии по малой родине «По военным тропам», просмотр тематических фильмов (мультфильмов), патриотические песни, игры на свежем воздухе).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«Умное лето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– безопасное лето»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(познавательные,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овые, развлекательные мероприятия, профилактика безопасного и противоправного поведения, межведомственное сотрудничество  с ГАИ и ПДН акции «Внимание дети!»).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«Лето – время лидеров!»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(спортивные мероприятия в рамках  «Лето – пора спортивная», составление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коллажей, проведение тематических игровых дискотек «Молодые таланты » (сотрудничество с СДК д. Н. Овсино»), «Волонтеры, вперед!». Лидеров ждёт много увлекательных коллективных творческих дел).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«Лето – пора добрых дел!»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(конкурсы творческих проектов, рисунк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ов, практических занятий «Твори добро, и оно к тебе вернется», познание исторически памятных мест своей малой родины, акции «Поклонимся тем годам», конкурс КТД «Лучшая идея «Займи себя сам» (в рамках конкурса «100 идей»)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«Лучший отдых – это труд!»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(трудов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ые акции «Украсим школьный двор» (в рамках  конкурса «Украсим школьный двор цветами»), экологические субботники: флористические мастерские, конкурсы творческих проектов.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«Мы исследователи и интеллектуалы!»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(познавательные игры о профессиях, интеллектуальны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игры «Неизвестное об известном», «А знаешь ли ты?»; познавательные экскурсии; турнир знатоков «Природа родного края: в крылатом мире»; учебные занятия)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«Лето – пора спортивная!»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(ежедневные спортивные мероприятия в рамках  конкурса «Лето – пора спортивна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я!», мероприятия «Соревнования по видам спорта», олимпийские часы, подвижные конкурсы и игры)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«Лето – пора отдыха и путешествий!»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(экскурсионные поездки, походы и экскурсии по малой родине, виртуальные экскурсии по Новгородской области, туристско-патриотич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еская акция «Лето – время</w:t>
      </w:r>
    </w:p>
    <w:p w:rsidR="00100B38" w:rsidRDefault="0040297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открытий для юных туристов»).</w:t>
      </w:r>
    </w:p>
    <w:p w:rsidR="00100B38" w:rsidRDefault="0040297A">
      <w:pPr>
        <w:numPr>
          <w:ilvl w:val="0"/>
          <w:numId w:val="1"/>
        </w:numPr>
        <w:spacing w:after="0" w:line="240" w:lineRule="auto"/>
        <w:ind w:left="680" w:firstLine="680"/>
        <w:jc w:val="both"/>
        <w:rPr>
          <w:rFonts w:ascii="Tinos" w:hAnsi="Tinos" w:hint="eastAsia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Дни Движения первых (</w:t>
      </w:r>
      <w:r>
        <w:rPr>
          <w:rFonts w:ascii="Tinos" w:hAnsi="Tinos"/>
          <w:sz w:val="28"/>
          <w:szCs w:val="28"/>
        </w:rPr>
        <w:t>участие в мероприятиях, организованных молодежным движением).</w:t>
      </w:r>
    </w:p>
    <w:p w:rsidR="00100B38" w:rsidRDefault="0040297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Формирование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«Отряда юных друзей полиции»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диагностики:</w:t>
      </w:r>
    </w:p>
    <w:p w:rsidR="00100B38" w:rsidRDefault="0040297A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 «входе» (стартовая)</w:t>
      </w:r>
    </w:p>
    <w:p w:rsidR="00100B38" w:rsidRDefault="0040297A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 «выходе»</w:t>
      </w:r>
    </w:p>
    <w:p w:rsidR="00100B38" w:rsidRDefault="0040297A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Антропометрические исследования детей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 рассчитана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детей 7-15 лет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Срок реализации</w:t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- 21 день  I смена.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     Ежегодно для учащихся проводится оздоровительная смена в летнем оздоровительном лагере дневного пребывания «ЗОЖ», который </w:t>
      </w:r>
      <w:r>
        <w:rPr>
          <w:sz w:val="28"/>
          <w:szCs w:val="28"/>
        </w:rPr>
        <w:t>функционирует при МАОУ «Основная школа д. Н. Овсино» Батецкого района.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нем отдыхают учащиеся младших и средних классов.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Обязательным является вовлечение в лагерь трудных детей, приёмных детей, ребят из многодетных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малообеспеченных</w:t>
      </w:r>
      <w:r>
        <w:rPr>
          <w:sz w:val="28"/>
          <w:szCs w:val="28"/>
        </w:rPr>
        <w:t xml:space="preserve"> семей, детей, родители которых участвуют в СВО.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Над реализацией программы летнего оздоровительного лагеря с дневным пребыванием работает педагогический коллектив из числа  учителей школы, волонтеров из числа студентов высших педагогических учебных з</w:t>
      </w:r>
      <w:r>
        <w:rPr>
          <w:sz w:val="28"/>
          <w:szCs w:val="28"/>
        </w:rPr>
        <w:t>аведений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Центром воспитательной работы лагеря является ребенок и его стремление к реализации.</w:t>
      </w:r>
    </w:p>
    <w:p w:rsidR="00100B38" w:rsidRDefault="0040297A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</w:t>
      </w:r>
      <w:r>
        <w:rPr>
          <w:rFonts w:ascii="Times New Roman" w:hAnsi="Times New Roman" w:cs="Times New Roman"/>
          <w:sz w:val="28"/>
          <w:szCs w:val="28"/>
        </w:rPr>
        <w:t xml:space="preserve">нной системе планирования лагерной </w:t>
      </w:r>
      <w:r>
        <w:rPr>
          <w:sz w:val="28"/>
          <w:szCs w:val="28"/>
        </w:rPr>
        <w:t>смены.</w:t>
      </w:r>
    </w:p>
    <w:p w:rsidR="00100B38" w:rsidRDefault="0040297A">
      <w:pPr>
        <w:pStyle w:val="a9"/>
        <w:spacing w:before="28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Детям предоставлена свобода в определении содержания их отдыха.</w:t>
      </w:r>
    </w:p>
    <w:p w:rsidR="00100B38" w:rsidRDefault="00100B38">
      <w:pPr>
        <w:pStyle w:val="a9"/>
        <w:spacing w:before="280" w:beforeAutospacing="0" w:after="0" w:afterAutospacing="0"/>
        <w:jc w:val="both"/>
        <w:rPr>
          <w:sz w:val="28"/>
          <w:szCs w:val="28"/>
        </w:rPr>
      </w:pPr>
    </w:p>
    <w:p w:rsidR="00100B38" w:rsidRDefault="0040297A">
      <w:pPr>
        <w:pStyle w:val="a9"/>
        <w:spacing w:before="28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программы.</w:t>
      </w:r>
    </w:p>
    <w:p w:rsidR="00100B38" w:rsidRDefault="00100B38">
      <w:pPr>
        <w:pStyle w:val="a9"/>
        <w:spacing w:before="280" w:beforeAutospacing="0" w:after="0" w:afterAutospacing="0"/>
        <w:jc w:val="center"/>
        <w:rPr>
          <w:sz w:val="28"/>
          <w:szCs w:val="28"/>
        </w:rPr>
      </w:pPr>
    </w:p>
    <w:tbl>
      <w:tblPr>
        <w:tblW w:w="13685" w:type="dxa"/>
        <w:tblInd w:w="1199" w:type="dxa"/>
        <w:tblLayout w:type="fixed"/>
        <w:tblLook w:val="04A0"/>
      </w:tblPr>
      <w:tblGrid>
        <w:gridCol w:w="2693"/>
        <w:gridCol w:w="10992"/>
      </w:tblGrid>
      <w:tr w:rsidR="00100B38">
        <w:trPr>
          <w:trHeight w:val="49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10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 РФ “Об образовании”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Конвенция о правах ребенка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Распоряжение главы </w:t>
            </w:r>
            <w:r>
              <w:rPr>
                <w:sz w:val="28"/>
                <w:szCs w:val="28"/>
              </w:rPr>
              <w:t>администрации Батецкого района «Об организации отдыха, оздоровления и занятости детей Батецкого района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 2025 г»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Комитета образования Администрации Батецкого муниципального района «Об организации летней оздоровительной кампании в 2025 г» и в цел</w:t>
            </w:r>
            <w:r>
              <w:rPr>
                <w:sz w:val="28"/>
                <w:szCs w:val="28"/>
              </w:rPr>
              <w:t>ях совершенствования организации отдыха, оздоровления и занятости детей и подростков»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ind w:right="17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Приказ директора МАОУ «Основной школы д. Н. Овсино» Батецкого района №    </w:t>
            </w:r>
            <w:r>
              <w:rPr>
                <w:rStyle w:val="apple-converted-space"/>
                <w:sz w:val="28"/>
                <w:szCs w:val="28"/>
              </w:rPr>
              <w:t> «</w:t>
            </w:r>
            <w:r>
              <w:rPr>
                <w:color w:val="000000"/>
                <w:sz w:val="28"/>
                <w:szCs w:val="28"/>
              </w:rPr>
              <w:t>Об организации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отдыха учащихся в период летних каникул. в 2025 г».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-Районная целевая </w:t>
            </w:r>
            <w:r>
              <w:rPr>
                <w:sz w:val="28"/>
                <w:szCs w:val="28"/>
              </w:rPr>
              <w:t>программа «Организация летнего отдыха и оздоровления детей»</w:t>
            </w:r>
          </w:p>
        </w:tc>
      </w:tr>
      <w:tr w:rsidR="00100B38">
        <w:trPr>
          <w:trHeight w:val="49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10991" w:type="dxa"/>
            <w:tcBorders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100B38">
        <w:trPr>
          <w:trHeight w:val="49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0991" w:type="dxa"/>
            <w:tcBorders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и оздоровления учащихся школы в летний период</w:t>
            </w:r>
          </w:p>
        </w:tc>
      </w:tr>
      <w:tr w:rsidR="00100B38">
        <w:trPr>
          <w:trHeight w:val="49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задачи программы</w:t>
            </w:r>
          </w:p>
        </w:tc>
        <w:tc>
          <w:tcPr>
            <w:tcW w:w="10991" w:type="dxa"/>
            <w:tcBorders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проведение работы с детьми, сочетающей развитие и воспитание ребят с оздоровительным отдыхом;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творческих способностей, расширение кругозора;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воспитание культуры поведения;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изучение природы, истории и культуры Отечества и родного края;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-воспи</w:t>
            </w:r>
            <w:r>
              <w:rPr>
                <w:color w:val="000000"/>
                <w:sz w:val="28"/>
                <w:szCs w:val="28"/>
              </w:rPr>
              <w:t>тание гражданской позиции, бережного отношения к памятникам истории, культуры края, сохранения традиции;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у ребят навыков общения и толерантности;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-привитие навыков здорового образа жизни;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необходимых условий для самоутверждения личн</w:t>
            </w:r>
            <w:r>
              <w:rPr>
                <w:sz w:val="28"/>
                <w:szCs w:val="28"/>
              </w:rPr>
              <w:t>ости в коллективе с учётом её возможностей;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успех, формирование позитивного отношения к жизни.</w:t>
            </w:r>
          </w:p>
        </w:tc>
      </w:tr>
      <w:tr w:rsidR="00100B38">
        <w:trPr>
          <w:trHeight w:val="49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10991" w:type="dxa"/>
            <w:tcBorders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оптимальных условий для организации отдыха и оздоровления учащихся школы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Обновление со</w:t>
            </w:r>
            <w:r>
              <w:rPr>
                <w:sz w:val="28"/>
                <w:szCs w:val="28"/>
              </w:rPr>
              <w:t>держания и форм работы по организации летнего лагеря с дневным пребыванием при школе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уровня кадрового обеспечения и деятельности летнего лагеря при школе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Научно-методическое обеспечение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детей и профилактика заболеваний</w:t>
            </w:r>
          </w:p>
        </w:tc>
      </w:tr>
      <w:tr w:rsidR="00100B38">
        <w:trPr>
          <w:trHeight w:val="49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991" w:type="dxa"/>
            <w:tcBorders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здоровья детей;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социально-психологического климата в лагере;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темп роста негативных социальных явлений среди детей;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Укрепление дружбы и сотрудничества между детьми разных </w:t>
            </w:r>
            <w:r>
              <w:rPr>
                <w:sz w:val="28"/>
                <w:szCs w:val="28"/>
              </w:rPr>
              <w:t>возрастов и национальностей;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умений, навыков, приобретение жизненного опыта адекватного поведения в экстремальных ситуациях;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материально-технической базы организации летнего отдыха и оздоровления детей;</w:t>
            </w:r>
          </w:p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</w:t>
            </w:r>
            <w:r>
              <w:rPr>
                <w:sz w:val="28"/>
                <w:szCs w:val="28"/>
              </w:rPr>
              <w:t>иятных условий для оздоровления детей через сотрудничество с учреждениями дополнительного образования.</w:t>
            </w:r>
          </w:p>
        </w:tc>
      </w:tr>
      <w:tr w:rsidR="00100B38">
        <w:trPr>
          <w:trHeight w:val="49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10991" w:type="dxa"/>
            <w:tcBorders>
              <w:bottom w:val="single" w:sz="8" w:space="0" w:color="000000"/>
              <w:right w:val="single" w:sz="8" w:space="0" w:color="000000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исполнением программы осуществляется начальником лагеря.</w:t>
            </w:r>
          </w:p>
        </w:tc>
      </w:tr>
    </w:tbl>
    <w:p w:rsidR="00100B38" w:rsidRDefault="00100B38">
      <w:pPr>
        <w:pStyle w:val="a9"/>
        <w:spacing w:before="280" w:beforeAutospacing="0" w:after="0" w:afterAutospacing="0"/>
        <w:jc w:val="both"/>
        <w:rPr>
          <w:rStyle w:val="a3"/>
          <w:sz w:val="28"/>
          <w:szCs w:val="28"/>
        </w:rPr>
      </w:pPr>
    </w:p>
    <w:p w:rsidR="00100B38" w:rsidRDefault="0040297A">
      <w:pPr>
        <w:pStyle w:val="a9"/>
        <w:spacing w:before="28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Распорядок дня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center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 летнем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оздоровительном лагере «ЗОЖ»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center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при МАОУ «Основная школа д. Н. Овсино»Батецкого  района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center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на период с 26 мая по 25 июня 2025 года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8.00 -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8.45 – утренняя зарядка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8.45 – 8.50 –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линейка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9.00 -9.30 – завтрак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9.30 – 13.00 – работа по плану </w:t>
      </w:r>
      <w:r>
        <w:rPr>
          <w:color w:val="000000"/>
          <w:sz w:val="28"/>
          <w:szCs w:val="28"/>
        </w:rPr>
        <w:t>(подготовка к олимпиадам, работа кружков, коллективные творческие дела, конкурсы, экскурсии и т.д.)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13.00- 13.30 – обед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12.30 – 13.00 – беседы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13.00 – 14.00 – спортивный час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14.00 – 14.30 – индивидуальная работа с детьми «группы риска»</w:t>
      </w:r>
      <w:r>
        <w:rPr>
          <w:sz w:val="28"/>
          <w:szCs w:val="28"/>
        </w:rPr>
        <w:t>.</w:t>
      </w:r>
    </w:p>
    <w:p w:rsidR="00100B38" w:rsidRDefault="0040297A">
      <w:pPr>
        <w:pStyle w:val="a9"/>
        <w:spacing w:before="280" w:beforeAutospacing="0" w:after="0" w:afterAutospacing="0" w:line="300" w:lineRule="atLeast"/>
        <w:jc w:val="both"/>
        <w:rPr>
          <w:sz w:val="28"/>
          <w:szCs w:val="28"/>
        </w:rPr>
        <w:sectPr w:rsidR="00100B38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  <w:r>
        <w:rPr>
          <w:sz w:val="28"/>
          <w:szCs w:val="28"/>
        </w:rPr>
        <w:t>14.30 – 15.30 - работа по плану.</w:t>
      </w:r>
    </w:p>
    <w:tbl>
      <w:tblPr>
        <w:tblW w:w="13979" w:type="dxa"/>
        <w:tblInd w:w="711" w:type="dxa"/>
        <w:tblLayout w:type="fixed"/>
        <w:tblCellMar>
          <w:top w:w="47" w:type="dxa"/>
          <w:left w:w="47" w:type="dxa"/>
          <w:bottom w:w="47" w:type="dxa"/>
          <w:right w:w="47" w:type="dxa"/>
        </w:tblCellMar>
        <w:tblLook w:val="04A0"/>
      </w:tblPr>
      <w:tblGrid>
        <w:gridCol w:w="1695"/>
        <w:gridCol w:w="6"/>
        <w:gridCol w:w="8734"/>
        <w:gridCol w:w="3544"/>
      </w:tblGrid>
      <w:tr w:rsidR="00100B38"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ind w:left="2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26.05.2025 (1 день)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0B38">
        <w:trPr>
          <w:trHeight w:val="597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Праздничное открытие смены. Старт  профилактической акции «Лето на пользу - 2024».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начальник лагеря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Видеозарядка. Вводный инструктаж. Профилактическая  акция  «День безопасности. Внимание всем!» Формирование «Отряда юных друзей полиции»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тренировочной эвакуации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начальник лагеря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ГАИ</w:t>
            </w:r>
          </w:p>
        </w:tc>
      </w:tr>
      <w:tr w:rsidR="00100B38">
        <w:trPr>
          <w:trHeight w:val="34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34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«Друзей не выбирают по одежке»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100B38">
        <w:trPr>
          <w:trHeight w:val="34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окрестностям деревни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rPr>
          <w:trHeight w:val="34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лучший рисунок на асфальте «Рисуем мир, Победу, родину…», или «Флористические мастерские: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Россия»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75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«Моя семья, мои любимые места, моя малая Родина…»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189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189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27.05.2025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 день)</w:t>
            </w:r>
          </w:p>
        </w:tc>
      </w:tr>
      <w:tr w:rsidR="00100B38">
        <w:trPr>
          <w:trHeight w:val="322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линейка. Беседа о правилах безопасного поведения. Профилактика дорожного травматизма  Игра «Учим 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дорожного движения вместе»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4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Рисуем сказки А.С. Пушкина.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4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«Ура! Каникулы!» 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611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 «Футбол без границ» (в рамках областного мероприятия «Соревнования по видам спорта»)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физического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562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Киносеанс «Патриоты – и в мультфильмах!»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100B38" w:rsidRDefault="00100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100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28.05.2025 ( 3 день)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детей.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Весёлая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«Профилактика травматизма»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75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«Один день из жизни спасателя»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Видеозанятие «Безопасное лето» Встреча с представителями  МЧС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на воде в летний период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00B38" w:rsidRDefault="00100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0B38">
        <w:trPr>
          <w:trHeight w:val="275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 «Наши  русские народные игры»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сказки А.С. Пушкина.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414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474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13.30-14.30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 «Играем в волейбол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474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29.05.2025 ( 4 день)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бережливости» Онлайн – урок по ПДД @26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gibddminvody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483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для детей ко дню защиты детей «Ключи от лета»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Воспитатель, работники сельской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</w:tr>
      <w:tr w:rsidR="00100B38">
        <w:trPr>
          <w:trHeight w:val="483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 игровой час для детей до 12 лет, посвящённый Дню защиты детей  «Праздник, лето, дружба – вот, что детям нужно!»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 СДК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 «Турнир по мини-футболу»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445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«Играем в профессии…»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171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7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15.00- 15.20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7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«Ростовые цветы из бумаги»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7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189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30.05.2025 (5 день)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Школа безопасности: интерактивная игра «Безопасное лето»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Районное мероприятие, посвящённое Дню защиты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п. Батецкий.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лучших учеников школы.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654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189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15.00- 15.20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Рисуем сказки А.С. Пушкина. 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37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02.06.2025 (6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дорожного движения»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на асфальте для детей «Моё счастливое детство!»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Театрализованно-игровая программа, посвящённая памяти А.С.Пушкина для детей до 12 лет  «В волшебной пушкинской стране!»  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СДК, воспитатели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фильма по сказкам А.С. Пушкина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08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483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 Конкурс-КТД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«Лучшая идея «Займи себя сам»» (в рамках  проекта «100 идей»)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03.06.2025 (7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безопасности»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ко Дню защиты детей «Радуга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«Глинолепка»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Движение первых: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Конкурс творческих работ «Первые строки»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04.06.2025 (8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поведения в местах массового скопления людей»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«Опасные незнакомцы и знакомства»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 для подростков Дню защиты окружающей среды «Охрана природы – забота каждого»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00B38" w:rsidRDefault="00100B3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для детей к Всемирному дню велосипеда «Мой дру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- велосипед»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 «Флористические мастерские» (в рамках областного мероприятия)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05.06.2025 (9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безопасного поведения во время игр»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малой родине «По военным тропам»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 «Юный богатырь»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Новгородская филармония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pStyle w:val="a5"/>
              <w:widowControl w:val="0"/>
              <w:spacing w:after="0" w:line="1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к Всемирному дню охраны окружающей среды для детей «Знатоки природы»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игры. Шахматно-шашечный турнир. Работа «Отряда юных друзей полиции» 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06.06.2025 (10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безопасного поведения во время похода»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 «Пионербол»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794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6 до 12 лет, посвященное памяти А.С. Пушкина «Волшебство пушкинских строк»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первых: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Конкурс творческих работ «Первые строки»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Киносеанс «Патриоты – и в мультфильмах»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15.00- 15.20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09.06.2025  (11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линейка. Инструктаж «Когда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остался дома один»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Урок-дружбы ко дню друзей для детей «Жить в мире с тобой и другим»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«Есть такая профессия – людей спасать!» Встреча с представителями МЧС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«МЧС спешит на помощь»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 «Играем в пионербол» (в рамках «Соревнования по видам спорта»)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«Неизвестное об известном»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10.06.2025 (12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пожарной безопасности»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«Жить – здорово!» (Профилактика суицидального поведения)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Театрализовано-игровой  час для детей от 6 до 12 лет, посвященный празднику Троица «Берёзка – Троицы краса»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Олимпийский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«Быстрее, выше, сильнее!» (в рамках  конкурса «Лето – пора спортивная»)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 Интеллектуальная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«А знаешь ли ты?»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100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11.06.2025 (13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«Дорога в лагерь и домой»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Трудовая акция «Украсим школьный двор цветами». Работа «Отряда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юных друзей полиции» 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для детей от 6 до 12 лет, посвященная Дню России «Сильная духом своего народа!»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  <w:t xml:space="preserve">  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 «Играем в баске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тбол» «Соревнования по видам спорта»)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Историко-краеведческая игра «Купеческий посад»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16.06.2025 (14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поведения в общественных местах»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Военно-патриотическая игра «Юные следопыты»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DDDDDD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  <w:t xml:space="preserve"> 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 «Подвижные игры»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видам спорта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игры. КТД «Лепим, творим,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изготавливаем сами…» («Знаменитые мастера России»)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17.06.2025 (15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безопасного поведения на дорогах»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Мастер-класс «Обрядовая кукла Кубышка-Травница»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час «Играем в футбол»</w:t>
            </w:r>
          </w:p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«Соревнования по видам спорта»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13.30-15.20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Игровая программа для детей «Лето - каникулы - УРА!»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18.06.2025 (16 день)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 Инструктаж «Правила безопасного поведения на воде»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9.30-10.40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 всех парусах в лето!»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10.40-12.40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историко-краеведческий музей учреждения «Краевед» п. Батецкий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«Краевед»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13.30-15.20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первых: Акция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«Миллион добрых дел».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40" w:type="dxa"/>
            <w:gridSpan w:val="2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69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000000"/>
            </w:tcBorders>
          </w:tcPr>
          <w:p w:rsidR="00100B38" w:rsidRDefault="00100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4" w:type="dxa"/>
            <w:gridSpan w:val="3"/>
            <w:tcBorders>
              <w:top w:val="single" w:sz="4" w:space="0" w:color="888888"/>
              <w:left w:val="single" w:sz="4" w:space="0" w:color="000000"/>
              <w:bottom w:val="single" w:sz="4" w:space="0" w:color="888888"/>
              <w:right w:val="single" w:sz="4" w:space="0" w:color="888888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19.06.2025 (17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100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«Движение по дорогам»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Игровой спортивный час для детей от 6 до 12 лет «Планета Спорт!»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игры.  Конкурс творческих проектов «Безопасный переход». Работа «Отряда юных друзей полиции» 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20.06.2025 (18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«Правила по электробезопасности»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«Дети против войны»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Историко-краеведческая игра «Охотники за серебром»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первых: военно-патриотическая игра «Зарница»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 Народные подвижные игры.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23.06.2025 (19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Онлайн –урок по ПДД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«Юному туристу на заметку»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100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 парад для детей к 95-летию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рождения В.М. Котеночкина «Ну, погоди!»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посвящённый Дню памяти и скорби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Навеки в памяти людской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СДК, сельская библиотека.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отличные идеи для поделок из ткани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 Тренируем мозг «Хитрые загадки»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24.06.2025 (20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Минутка безопасности «Друзья из социальных сетей»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«Пешеход, велосипедист, водитель».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мастер-класс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подростков на экологическую тематику «100 вопросов экологии!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pStyle w:val="a9"/>
              <w:widowControl w:val="0"/>
              <w:spacing w:before="28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калейдоскоп.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3979" w:type="dxa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25.06.2025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(21 день)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детей. Зарядка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Инструктаж «По дороге домой», «Когда дома один»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9.30-10.40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«SOS, или Где получить помощь?»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Туристско-патриотическая акция «Лето – время открытий для юных туристов» (экскурсия)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11.40-12.40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DDDDD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DDDD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 для детей от 6 до 14 лет посвященный Дню партизан и подпольщиков России «Подвиги партизанской славы!»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обеду.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8"/>
              </w:rPr>
              <w:t>ас здоровья для школьников «Совершенно не секретно»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100B38">
        <w:trPr>
          <w:trHeight w:val="256"/>
        </w:trPr>
        <w:tc>
          <w:tcPr>
            <w:tcW w:w="1701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3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  закрытие лагеря</w:t>
            </w:r>
          </w:p>
        </w:tc>
        <w:tc>
          <w:tcPr>
            <w:tcW w:w="35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00B38" w:rsidRDefault="00402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100B38" w:rsidRDefault="00100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0B38" w:rsidRDefault="0010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38" w:rsidRDefault="0010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38" w:rsidRDefault="00100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38" w:rsidRDefault="0040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лагеря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_____________________________               </w:t>
      </w:r>
    </w:p>
    <w:p w:rsidR="00100B38" w:rsidRDefault="00100B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100B38" w:rsidRDefault="00100B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</w:p>
    <w:p w:rsidR="00100B38" w:rsidRDefault="00100B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УТВЕРЖДАЮ: </w:t>
      </w:r>
    </w:p>
    <w:p w:rsidR="00100B38" w:rsidRDefault="004029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 ___________________ Л.В. Иванова</w:t>
      </w:r>
    </w:p>
    <w:p w:rsidR="00100B38" w:rsidRDefault="004029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(дата)</w:t>
      </w: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40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ПРОВЕТРИВАНИЯ КАБИНЕТОВ С ПРЕБЫВАНИЕМ ДЕТЕЙ ПРИШКОЛЬНОГО ЛЕТНЕГО ОЗДОРОВИТЕ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ЛЬНОГО ЛАГЕРЯ «ЗОЖ» ДНЕВНОГО ПРЕБЫВАНИЯ </w:t>
      </w: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4786" w:type="dxa"/>
        <w:tblLayout w:type="fixed"/>
        <w:tblLook w:val="04A0"/>
      </w:tblPr>
      <w:tblGrid>
        <w:gridCol w:w="7395"/>
        <w:gridCol w:w="7391"/>
      </w:tblGrid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7.50-8.00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Сквозное</w:t>
            </w:r>
          </w:p>
        </w:tc>
      </w:tr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Сквозное</w:t>
            </w:r>
          </w:p>
        </w:tc>
      </w:tr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Несквозное</w:t>
            </w:r>
          </w:p>
        </w:tc>
      </w:tr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Сквозное</w:t>
            </w:r>
          </w:p>
        </w:tc>
      </w:tr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Несквозное</w:t>
            </w:r>
          </w:p>
        </w:tc>
      </w:tr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Сквозное</w:t>
            </w:r>
          </w:p>
        </w:tc>
      </w:tr>
      <w:tr w:rsidR="00100B38">
        <w:tc>
          <w:tcPr>
            <w:tcW w:w="7394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14.30-14.40</w:t>
            </w:r>
          </w:p>
        </w:tc>
        <w:tc>
          <w:tcPr>
            <w:tcW w:w="7391" w:type="dxa"/>
          </w:tcPr>
          <w:p w:rsidR="00100B38" w:rsidRDefault="00402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Несквозное</w:t>
            </w:r>
          </w:p>
        </w:tc>
      </w:tr>
    </w:tbl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4029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проветривание является педагог,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проводивший мероприятие в кабинете.</w:t>
      </w: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УТВЕРЖДАЮ: </w:t>
      </w:r>
    </w:p>
    <w:p w:rsidR="00100B38" w:rsidRDefault="004029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 ___________________ Л.В. Иванова</w:t>
      </w:r>
    </w:p>
    <w:p w:rsidR="00100B38" w:rsidRDefault="0040297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</w:p>
    <w:p w:rsidR="00100B38" w:rsidRDefault="004029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(дата)</w:t>
      </w: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4029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ПИТЬЕВОЙ РЕЖИМ </w:t>
      </w:r>
    </w:p>
    <w:p w:rsidR="00100B38" w:rsidRDefault="004029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ПРИШКОЛЬНОГО ЛЕТНЕГО ОЗДОРОВИТЕЛЬНОГО ЛАГЕРЯ «ЗОЖ» ДНЕВНОГО ПРЕБЫВАНИЯ</w:t>
      </w: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B38" w:rsidRDefault="004029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Питьевой режим осуществляется посредством использования кулера с питьевой водо</w:t>
      </w:r>
      <w:r>
        <w:rPr>
          <w:rFonts w:ascii="Times New Roman" w:eastAsia="Times New Roman" w:hAnsi="Times New Roman" w:cs="Times New Roman"/>
          <w:sz w:val="28"/>
          <w:szCs w:val="28"/>
        </w:rPr>
        <w:t>й. Для употребления воды используются только одноразовые пластиковые стаканы. Использованная одноразовая посуда помещается в специальные контейнеры для дальнейшей утилизации.</w:t>
      </w:r>
    </w:p>
    <w:p w:rsidR="00100B38" w:rsidRDefault="00100B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00B38" w:rsidSect="00100B38">
      <w:pgSz w:w="16838" w:h="11906" w:orient="landscape"/>
      <w:pgMar w:top="1418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509"/>
    <w:multiLevelType w:val="multilevel"/>
    <w:tmpl w:val="CA3E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E4CF1"/>
    <w:multiLevelType w:val="multilevel"/>
    <w:tmpl w:val="DFE0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3752F"/>
    <w:multiLevelType w:val="multilevel"/>
    <w:tmpl w:val="D0E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characterSpacingControl w:val="doNotCompress"/>
  <w:compat>
    <w:useFELayout/>
  </w:compat>
  <w:rsids>
    <w:rsidRoot w:val="00100B38"/>
    <w:rsid w:val="00100B38"/>
    <w:rsid w:val="0040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AD"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8AD"/>
    <w:rPr>
      <w:b/>
      <w:bCs/>
    </w:rPr>
  </w:style>
  <w:style w:type="character" w:customStyle="1" w:styleId="apple-converted-space">
    <w:name w:val="apple-converted-space"/>
    <w:basedOn w:val="a0"/>
    <w:qFormat/>
    <w:rsid w:val="009878AD"/>
  </w:style>
  <w:style w:type="character" w:customStyle="1" w:styleId="-">
    <w:name w:val="Интернет-ссылка"/>
    <w:basedOn w:val="a0"/>
    <w:uiPriority w:val="99"/>
    <w:unhideWhenUsed/>
    <w:rsid w:val="009878A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9878A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9878AD"/>
    <w:pPr>
      <w:spacing w:after="140"/>
    </w:pPr>
  </w:style>
  <w:style w:type="paragraph" w:styleId="a6">
    <w:name w:val="List"/>
    <w:basedOn w:val="a5"/>
    <w:rsid w:val="009878A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00B3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878AD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9878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9878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Указатель1"/>
    <w:basedOn w:val="a"/>
    <w:qFormat/>
    <w:rsid w:val="009878AD"/>
    <w:pPr>
      <w:suppressLineNumbers/>
    </w:pPr>
    <w:rPr>
      <w:rFonts w:ascii="PT Astra Serif" w:hAnsi="PT Astra Serif" w:cs="Noto Sans Devanagari"/>
    </w:rPr>
  </w:style>
  <w:style w:type="paragraph" w:customStyle="1" w:styleId="tel">
    <w:name w:val="tel"/>
    <w:basedOn w:val="a"/>
    <w:qFormat/>
    <w:rsid w:val="009878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87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3414</Words>
  <Characters>19463</Characters>
  <Application>Microsoft Office Word</Application>
  <DocSecurity>0</DocSecurity>
  <Lines>162</Lines>
  <Paragraphs>45</Paragraphs>
  <ScaleCrop>false</ScaleCrop>
  <Company>Grizli777</Company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Asus</cp:lastModifiedBy>
  <cp:revision>2</cp:revision>
  <dcterms:created xsi:type="dcterms:W3CDTF">2025-05-22T07:50:00Z</dcterms:created>
  <dcterms:modified xsi:type="dcterms:W3CDTF">2025-05-22T07:50:00Z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A060225E7A054EA28147AE31DF7D9896_12</vt:lpwstr>
  </property>
  <property fmtid="{D5CDD505-2E9C-101B-9397-08002B2CF9AE}" pid="3" name="KSOProductBuildVer">
    <vt:lpwstr>1049-12.2.0.16909</vt:lpwstr>
  </property>
</Properties>
</file>