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5544" w14:textId="77777777" w:rsidR="007723D9" w:rsidRDefault="00000000">
      <w:pPr>
        <w:pStyle w:val="a4"/>
      </w:pPr>
      <w:bookmarkStart w:id="0" w:name="Аннотация_к_рабочей_программе_по_ОДНКНР_"/>
      <w:bookmarkEnd w:id="0"/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</w:t>
      </w:r>
    </w:p>
    <w:p w14:paraId="685E5545" w14:textId="77777777" w:rsidR="007723D9" w:rsidRDefault="007723D9">
      <w:pPr>
        <w:pStyle w:val="a3"/>
        <w:spacing w:before="3"/>
        <w:rPr>
          <w:b/>
          <w:sz w:val="43"/>
        </w:rPr>
      </w:pPr>
    </w:p>
    <w:p w14:paraId="685E5546" w14:textId="77777777" w:rsidR="007723D9" w:rsidRDefault="00000000">
      <w:pPr>
        <w:ind w:left="116" w:right="109"/>
        <w:jc w:val="both"/>
        <w:rPr>
          <w:sz w:val="24"/>
        </w:rPr>
      </w:pPr>
      <w:r>
        <w:rPr>
          <w:sz w:val="24"/>
        </w:rPr>
        <w:t>В федеральном государственном образовательном стандарте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предмет «Основы духовно-нравственной культуры народов России» определен как</w:t>
      </w:r>
      <w:r>
        <w:rPr>
          <w:spacing w:val="1"/>
          <w:sz w:val="24"/>
        </w:rPr>
        <w:t xml:space="preserve"> </w:t>
      </w:r>
      <w:r>
        <w:rPr>
          <w:sz w:val="24"/>
        </w:rPr>
        <w:t>курс, направленный на формирование первоначальных представлений о светской этике, 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современности».</w:t>
      </w:r>
    </w:p>
    <w:p w14:paraId="685E5547" w14:textId="77777777" w:rsidR="007723D9" w:rsidRDefault="00000000">
      <w:pPr>
        <w:spacing w:before="1"/>
        <w:ind w:left="116" w:right="111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</w:p>
    <w:p w14:paraId="685E5548" w14:textId="77777777" w:rsidR="007723D9" w:rsidRDefault="007723D9">
      <w:pPr>
        <w:pStyle w:val="a3"/>
        <w:spacing w:before="7"/>
        <w:rPr>
          <w:sz w:val="24"/>
        </w:rPr>
      </w:pPr>
    </w:p>
    <w:p w14:paraId="685E5549" w14:textId="77777777" w:rsidR="007723D9" w:rsidRDefault="00000000">
      <w:pPr>
        <w:pStyle w:val="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ОДНКНР</w:t>
      </w:r>
      <w:r>
        <w:rPr>
          <w:spacing w:val="-2"/>
        </w:rPr>
        <w:t xml:space="preserve"> </w:t>
      </w:r>
      <w:r>
        <w:t>разработана на основе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документов:</w:t>
      </w:r>
    </w:p>
    <w:p w14:paraId="685E554A" w14:textId="77777777" w:rsidR="007723D9" w:rsidRDefault="007723D9">
      <w:pPr>
        <w:pStyle w:val="a3"/>
        <w:spacing w:before="7"/>
        <w:rPr>
          <w:b/>
        </w:rPr>
      </w:pPr>
    </w:p>
    <w:p w14:paraId="685E554B" w14:textId="77777777" w:rsidR="007723D9" w:rsidRDefault="00000000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ind w:right="1187" w:firstLine="0"/>
        <w:rPr>
          <w:sz w:val="23"/>
        </w:rPr>
      </w:pPr>
      <w:r>
        <w:rPr>
          <w:sz w:val="23"/>
        </w:rPr>
        <w:t>Федерального государственного образовательного стандарта основного общего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(приказ</w:t>
      </w:r>
      <w:r>
        <w:rPr>
          <w:spacing w:val="-1"/>
          <w:sz w:val="23"/>
        </w:rPr>
        <w:t xml:space="preserve"> </w:t>
      </w:r>
      <w:r>
        <w:rPr>
          <w:sz w:val="23"/>
        </w:rPr>
        <w:t>Минобрнауки России от</w:t>
      </w:r>
      <w:r>
        <w:rPr>
          <w:spacing w:val="-1"/>
          <w:sz w:val="23"/>
        </w:rPr>
        <w:t xml:space="preserve"> </w:t>
      </w:r>
      <w:r>
        <w:rPr>
          <w:sz w:val="23"/>
        </w:rPr>
        <w:t>17</w:t>
      </w:r>
      <w:r>
        <w:rPr>
          <w:spacing w:val="3"/>
          <w:sz w:val="23"/>
        </w:rPr>
        <w:t xml:space="preserve"> </w:t>
      </w:r>
      <w:r>
        <w:rPr>
          <w:sz w:val="23"/>
        </w:rPr>
        <w:t>декабря 2010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1897)</w:t>
      </w:r>
    </w:p>
    <w:p w14:paraId="685E554C" w14:textId="77777777" w:rsidR="007723D9" w:rsidRDefault="00000000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52"/>
        <w:ind w:right="153" w:firstLine="0"/>
        <w:rPr>
          <w:sz w:val="23"/>
        </w:rPr>
      </w:pPr>
      <w:r>
        <w:rPr>
          <w:sz w:val="23"/>
        </w:rPr>
        <w:t>Письма Минобрнауки России от 25.05.2015 N 08-761 "Об изучении предметных областей:</w:t>
      </w:r>
      <w:r>
        <w:rPr>
          <w:spacing w:val="-55"/>
          <w:sz w:val="23"/>
        </w:rPr>
        <w:t xml:space="preserve"> </w:t>
      </w:r>
      <w:r>
        <w:rPr>
          <w:sz w:val="23"/>
        </w:rPr>
        <w:t>"Основы религиозных культур и светской этики" и "Основы духовно-нравственной культуры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народов России"</w:t>
      </w:r>
    </w:p>
    <w:p w14:paraId="685E554D" w14:textId="77777777" w:rsidR="007723D9" w:rsidRDefault="00000000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47" w:line="264" w:lineRule="exact"/>
        <w:ind w:left="822"/>
        <w:rPr>
          <w:sz w:val="23"/>
        </w:rPr>
      </w:pPr>
      <w:r>
        <w:rPr>
          <w:sz w:val="23"/>
        </w:rPr>
        <w:t>Концепции</w:t>
      </w:r>
      <w:r>
        <w:rPr>
          <w:spacing w:val="-3"/>
          <w:sz w:val="23"/>
        </w:rPr>
        <w:t xml:space="preserve"> </w:t>
      </w:r>
      <w:r>
        <w:rPr>
          <w:sz w:val="23"/>
        </w:rPr>
        <w:t>духовно-нравственного</w:t>
      </w:r>
      <w:r>
        <w:rPr>
          <w:spacing w:val="-8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-5"/>
          <w:sz w:val="23"/>
        </w:rPr>
        <w:t xml:space="preserve"> </w:t>
      </w:r>
      <w:r>
        <w:rPr>
          <w:sz w:val="23"/>
        </w:rPr>
        <w:t>России.</w:t>
      </w:r>
    </w:p>
    <w:p w14:paraId="685E554E" w14:textId="77777777" w:rsidR="007723D9" w:rsidRDefault="00000000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ind w:right="1037" w:firstLine="0"/>
        <w:rPr>
          <w:sz w:val="23"/>
        </w:rPr>
      </w:pPr>
      <w:r>
        <w:rPr>
          <w:sz w:val="23"/>
        </w:rPr>
        <w:t>приказа Министерства от 31 декабря 2015 года № 1577 «О внесении изменений в</w:t>
      </w:r>
      <w:r>
        <w:rPr>
          <w:spacing w:val="-55"/>
          <w:sz w:val="23"/>
        </w:rPr>
        <w:t xml:space="preserve"> </w:t>
      </w:r>
      <w:r>
        <w:rPr>
          <w:sz w:val="23"/>
        </w:rPr>
        <w:t>Федеральный государственный стандарт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образования»</w:t>
      </w:r>
    </w:p>
    <w:p w14:paraId="685E554F" w14:textId="77777777" w:rsidR="007723D9" w:rsidRDefault="00000000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line="264" w:lineRule="exact"/>
        <w:ind w:left="822"/>
        <w:rPr>
          <w:sz w:val="23"/>
        </w:rPr>
      </w:pPr>
      <w:r>
        <w:rPr>
          <w:sz w:val="23"/>
        </w:rPr>
        <w:t>Фундаментального</w:t>
      </w:r>
      <w:r>
        <w:rPr>
          <w:spacing w:val="-8"/>
          <w:sz w:val="23"/>
        </w:rPr>
        <w:t xml:space="preserve"> </w:t>
      </w:r>
      <w:r>
        <w:rPr>
          <w:sz w:val="23"/>
        </w:rPr>
        <w:t>ядра</w:t>
      </w:r>
      <w:r>
        <w:rPr>
          <w:spacing w:val="-5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образования,</w:t>
      </w:r>
    </w:p>
    <w:p w14:paraId="685E5550" w14:textId="5AD1E10B" w:rsidR="007723D9" w:rsidRDefault="00000000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spacing w:before="4"/>
        <w:ind w:right="1480" w:firstLine="0"/>
        <w:rPr>
          <w:sz w:val="23"/>
        </w:rPr>
      </w:pPr>
      <w:r>
        <w:rPr>
          <w:sz w:val="23"/>
        </w:rPr>
        <w:t>Основной образовательной программы основного общего образования М</w:t>
      </w:r>
      <w:r w:rsidR="00B00536">
        <w:rPr>
          <w:sz w:val="23"/>
        </w:rPr>
        <w:t>АОУ «Основной школы д.Новое Овсино»</w:t>
      </w:r>
    </w:p>
    <w:p w14:paraId="685E5551" w14:textId="77777777" w:rsidR="007723D9" w:rsidRDefault="007723D9">
      <w:pPr>
        <w:pStyle w:val="a3"/>
        <w:spacing w:before="10"/>
        <w:rPr>
          <w:sz w:val="22"/>
        </w:rPr>
      </w:pPr>
    </w:p>
    <w:p w14:paraId="685E5552" w14:textId="77777777" w:rsidR="007723D9" w:rsidRDefault="00000000">
      <w:pPr>
        <w:pStyle w:val="a3"/>
        <w:ind w:left="116" w:right="242"/>
      </w:pPr>
      <w:r>
        <w:t>Авторской программы комплексного учебного курса « Основы духовно-нравственной культуры</w:t>
      </w:r>
      <w:r>
        <w:rPr>
          <w:spacing w:val="-55"/>
        </w:rPr>
        <w:t xml:space="preserve"> </w:t>
      </w:r>
      <w:r>
        <w:t>народов России», авторы: Н.Ф. Виноградова, В.И. Власенко, А.В. Поляков.- (сборник 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4"/>
        </w:rPr>
        <w:t xml:space="preserve"> </w:t>
      </w:r>
      <w:r>
        <w:t>«Алгоритм</w:t>
      </w:r>
      <w:r>
        <w:rPr>
          <w:spacing w:val="2"/>
        </w:rPr>
        <w:t xml:space="preserve"> </w:t>
      </w:r>
      <w:r>
        <w:t>успеха».</w:t>
      </w:r>
      <w:r>
        <w:rPr>
          <w:spacing w:val="-2"/>
        </w:rPr>
        <w:t xml:space="preserve"> </w:t>
      </w:r>
      <w:r>
        <w:t>Примерная</w:t>
      </w:r>
      <w:r>
        <w:rPr>
          <w:spacing w:val="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школа.</w:t>
      </w:r>
      <w:r>
        <w:rPr>
          <w:spacing w:val="9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Вентана-Граф,</w:t>
      </w:r>
      <w:r>
        <w:rPr>
          <w:spacing w:val="-1"/>
        </w:rPr>
        <w:t xml:space="preserve"> </w:t>
      </w:r>
      <w:r>
        <w:t>2011)</w:t>
      </w:r>
    </w:p>
    <w:p w14:paraId="685E5553" w14:textId="77777777" w:rsidR="007723D9" w:rsidRDefault="007723D9">
      <w:pPr>
        <w:pStyle w:val="a3"/>
        <w:spacing w:before="10"/>
        <w:rPr>
          <w:sz w:val="22"/>
        </w:rPr>
      </w:pPr>
    </w:p>
    <w:p w14:paraId="685E5554" w14:textId="77777777" w:rsidR="007723D9" w:rsidRDefault="00000000">
      <w:pPr>
        <w:pStyle w:val="a3"/>
        <w:spacing w:line="242" w:lineRule="auto"/>
        <w:ind w:left="116" w:right="242"/>
      </w:pPr>
      <w:r>
        <w:rPr>
          <w:b/>
        </w:rPr>
        <w:t>Цель</w:t>
      </w:r>
      <w:r>
        <w:t>: формирование у учащихся мотивации к осознанному нравственному 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знании</w:t>
      </w:r>
      <w:r>
        <w:rPr>
          <w:spacing w:val="-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5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уважении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мировоззрений,</w:t>
      </w:r>
    </w:p>
    <w:p w14:paraId="685E5555" w14:textId="77777777" w:rsidR="007723D9" w:rsidRDefault="00000000">
      <w:pPr>
        <w:pStyle w:val="a3"/>
        <w:ind w:left="116" w:right="429"/>
      </w:pPr>
      <w:r>
        <w:t>формирование представлений о светской этике, об отечественных традиционных религиях, их</w:t>
      </w:r>
      <w:r>
        <w:rPr>
          <w:spacing w:val="-55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культуре, истории и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России.</w:t>
      </w:r>
    </w:p>
    <w:p w14:paraId="685E5556" w14:textId="77777777" w:rsidR="007723D9" w:rsidRDefault="007723D9">
      <w:pPr>
        <w:pStyle w:val="a3"/>
        <w:spacing w:before="11"/>
        <w:rPr>
          <w:sz w:val="22"/>
        </w:rPr>
      </w:pPr>
    </w:p>
    <w:p w14:paraId="685E5557" w14:textId="77777777" w:rsidR="007723D9" w:rsidRDefault="00000000">
      <w:pPr>
        <w:spacing w:line="262" w:lineRule="exact"/>
        <w:ind w:left="116"/>
        <w:rPr>
          <w:b/>
          <w:sz w:val="23"/>
        </w:rPr>
      </w:pPr>
      <w:r>
        <w:rPr>
          <w:b/>
          <w:sz w:val="23"/>
        </w:rPr>
        <w:t>Задачи:</w:t>
      </w:r>
    </w:p>
    <w:p w14:paraId="685E5558" w14:textId="77777777" w:rsidR="007723D9" w:rsidRDefault="00000000">
      <w:pPr>
        <w:pStyle w:val="a5"/>
        <w:numPr>
          <w:ilvl w:val="0"/>
          <w:numId w:val="1"/>
        </w:numPr>
        <w:tabs>
          <w:tab w:val="left" w:pos="822"/>
          <w:tab w:val="left" w:pos="823"/>
        </w:tabs>
        <w:ind w:right="160" w:firstLine="0"/>
        <w:rPr>
          <w:sz w:val="23"/>
        </w:rPr>
      </w:pPr>
      <w:r>
        <w:rPr>
          <w:sz w:val="23"/>
        </w:rPr>
        <w:t>Совершенствование способности к восприятию накопленной разными народами духовно-</w:t>
      </w:r>
      <w:r>
        <w:rPr>
          <w:spacing w:val="-55"/>
          <w:sz w:val="23"/>
        </w:rPr>
        <w:t xml:space="preserve"> </w:t>
      </w:r>
      <w:r>
        <w:rPr>
          <w:sz w:val="23"/>
        </w:rPr>
        <w:t>нравственной культуры, осознание того, что человеческое общество и конкретный индивид</w:t>
      </w:r>
      <w:r>
        <w:rPr>
          <w:spacing w:val="1"/>
          <w:sz w:val="23"/>
        </w:rPr>
        <w:t xml:space="preserve"> </w:t>
      </w:r>
      <w:r>
        <w:rPr>
          <w:sz w:val="23"/>
        </w:rPr>
        <w:t>может благополучно существовать и развиваться, если стремится к нравственному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самосовершенствованию,</w:t>
      </w:r>
      <w:r>
        <w:rPr>
          <w:spacing w:val="-1"/>
          <w:sz w:val="23"/>
        </w:rPr>
        <w:t xml:space="preserve"> </w:t>
      </w:r>
      <w:r>
        <w:rPr>
          <w:sz w:val="23"/>
        </w:rPr>
        <w:t>проявляет готовность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3"/>
          <w:sz w:val="23"/>
        </w:rPr>
        <w:t xml:space="preserve"> </w:t>
      </w:r>
      <w:r>
        <w:rPr>
          <w:sz w:val="23"/>
        </w:rPr>
        <w:t>духовному</w:t>
      </w:r>
      <w:r>
        <w:rPr>
          <w:spacing w:val="-6"/>
          <w:sz w:val="23"/>
        </w:rPr>
        <w:t xml:space="preserve"> </w:t>
      </w:r>
      <w:r>
        <w:rPr>
          <w:sz w:val="23"/>
        </w:rPr>
        <w:t>саморазвитию.</w:t>
      </w:r>
    </w:p>
    <w:p w14:paraId="685E5559" w14:textId="77777777" w:rsidR="007723D9" w:rsidRDefault="00000000">
      <w:pPr>
        <w:pStyle w:val="a5"/>
        <w:numPr>
          <w:ilvl w:val="0"/>
          <w:numId w:val="1"/>
        </w:numPr>
        <w:tabs>
          <w:tab w:val="left" w:pos="477"/>
        </w:tabs>
        <w:spacing w:before="49" w:line="242" w:lineRule="auto"/>
        <w:ind w:left="476" w:right="366" w:hanging="360"/>
        <w:jc w:val="both"/>
        <w:rPr>
          <w:sz w:val="23"/>
        </w:rPr>
      </w:pPr>
      <w:r>
        <w:rPr>
          <w:sz w:val="23"/>
        </w:rPr>
        <w:t>Углубление и расширение представлений о том, что общечеловеческие ценности родились,</w:t>
      </w:r>
      <w:r>
        <w:rPr>
          <w:spacing w:val="-56"/>
          <w:sz w:val="23"/>
        </w:rPr>
        <w:t xml:space="preserve"> </w:t>
      </w:r>
      <w:r>
        <w:rPr>
          <w:sz w:val="23"/>
        </w:rPr>
        <w:t>хранятся и передаются от поколения к поколению через этнические, культурные, семейные</w:t>
      </w:r>
      <w:r>
        <w:rPr>
          <w:spacing w:val="-55"/>
          <w:sz w:val="23"/>
        </w:rPr>
        <w:t xml:space="preserve"> </w:t>
      </w:r>
      <w:r>
        <w:rPr>
          <w:sz w:val="23"/>
        </w:rPr>
        <w:t>традиции,</w:t>
      </w:r>
      <w:r>
        <w:rPr>
          <w:spacing w:val="-3"/>
          <w:sz w:val="23"/>
        </w:rPr>
        <w:t xml:space="preserve"> </w:t>
      </w:r>
      <w:r>
        <w:rPr>
          <w:sz w:val="23"/>
        </w:rPr>
        <w:t>общенациональные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межнациональные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отношения,</w:t>
      </w:r>
      <w:r>
        <w:rPr>
          <w:spacing w:val="-2"/>
          <w:sz w:val="23"/>
        </w:rPr>
        <w:t xml:space="preserve"> </w:t>
      </w:r>
      <w:r>
        <w:rPr>
          <w:sz w:val="23"/>
        </w:rPr>
        <w:t>религиозные</w:t>
      </w:r>
      <w:r>
        <w:rPr>
          <w:spacing w:val="-4"/>
          <w:sz w:val="23"/>
        </w:rPr>
        <w:t xml:space="preserve"> </w:t>
      </w:r>
      <w:r>
        <w:rPr>
          <w:sz w:val="23"/>
        </w:rPr>
        <w:t>верования.</w:t>
      </w:r>
    </w:p>
    <w:p w14:paraId="685E555A" w14:textId="77777777" w:rsidR="007723D9" w:rsidRDefault="00000000">
      <w:pPr>
        <w:pStyle w:val="a5"/>
        <w:numPr>
          <w:ilvl w:val="0"/>
          <w:numId w:val="1"/>
        </w:numPr>
        <w:tabs>
          <w:tab w:val="left" w:pos="477"/>
        </w:tabs>
        <w:spacing w:before="43" w:line="242" w:lineRule="auto"/>
        <w:ind w:left="476" w:right="122" w:hanging="360"/>
        <w:rPr>
          <w:sz w:val="23"/>
        </w:rPr>
      </w:pPr>
      <w:r>
        <w:rPr>
          <w:sz w:val="23"/>
        </w:rPr>
        <w:t>Осознание того, что духовно-нравственная культура современного человека является прямым</w:t>
      </w:r>
      <w:r>
        <w:rPr>
          <w:spacing w:val="-56"/>
          <w:sz w:val="23"/>
        </w:rPr>
        <w:t xml:space="preserve"> </w:t>
      </w:r>
      <w:r>
        <w:rPr>
          <w:sz w:val="23"/>
        </w:rPr>
        <w:t>наследником всей жизни и деятельности предков, она берет свои истоки в повседневной</w:t>
      </w:r>
      <w:r>
        <w:rPr>
          <w:spacing w:val="1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народном</w:t>
      </w:r>
      <w:r>
        <w:rPr>
          <w:spacing w:val="-3"/>
          <w:sz w:val="23"/>
        </w:rPr>
        <w:t xml:space="preserve"> </w:t>
      </w:r>
      <w:r>
        <w:rPr>
          <w:sz w:val="23"/>
        </w:rPr>
        <w:t>эпосе, фольклорных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праздниках, религиозных обрядах.</w:t>
      </w:r>
    </w:p>
    <w:p w14:paraId="685E555B" w14:textId="77777777" w:rsidR="007723D9" w:rsidRDefault="00000000">
      <w:pPr>
        <w:pStyle w:val="a5"/>
        <w:numPr>
          <w:ilvl w:val="0"/>
          <w:numId w:val="1"/>
        </w:numPr>
        <w:tabs>
          <w:tab w:val="left" w:pos="477"/>
        </w:tabs>
        <w:spacing w:before="39"/>
        <w:ind w:left="476" w:right="160" w:hanging="360"/>
        <w:rPr>
          <w:sz w:val="23"/>
        </w:rPr>
      </w:pPr>
      <w:r>
        <w:rPr>
          <w:sz w:val="23"/>
        </w:rPr>
        <w:t>Становление внутренних установок личности, ценностных ориентаций, убеждения в том, что</w:t>
      </w:r>
      <w:r>
        <w:rPr>
          <w:spacing w:val="-55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члену</w:t>
      </w:r>
      <w:r>
        <w:rPr>
          <w:spacing w:val="-7"/>
          <w:sz w:val="23"/>
        </w:rPr>
        <w:t xml:space="preserve"> </w:t>
      </w:r>
      <w:r>
        <w:rPr>
          <w:sz w:val="23"/>
        </w:rPr>
        <w:t>общества определяется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принадлежностью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определенному</w:t>
      </w:r>
      <w:r>
        <w:rPr>
          <w:spacing w:val="-7"/>
          <w:sz w:val="23"/>
        </w:rPr>
        <w:t xml:space="preserve"> </w:t>
      </w:r>
      <w:r>
        <w:rPr>
          <w:sz w:val="23"/>
        </w:rPr>
        <w:t>этносу,</w:t>
      </w:r>
      <w:r>
        <w:rPr>
          <w:spacing w:val="-54"/>
          <w:sz w:val="23"/>
        </w:rPr>
        <w:t xml:space="preserve"> </w:t>
      </w:r>
      <w:r>
        <w:rPr>
          <w:sz w:val="23"/>
        </w:rPr>
        <w:t>не его религиозными убеждениями, а нравственным характером поведения и 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чувством любви к своей родине, уважения к народам, населяющим ее, их культуре и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традициям.</w:t>
      </w:r>
    </w:p>
    <w:p w14:paraId="685E555C" w14:textId="77777777" w:rsidR="007723D9" w:rsidRDefault="007723D9">
      <w:pPr>
        <w:rPr>
          <w:sz w:val="23"/>
        </w:rPr>
        <w:sectPr w:rsidR="007723D9">
          <w:type w:val="continuous"/>
          <w:pgSz w:w="11910" w:h="16840"/>
          <w:pgMar w:top="1140" w:right="740" w:bottom="280" w:left="1300" w:header="720" w:footer="720" w:gutter="0"/>
          <w:cols w:space="720"/>
        </w:sectPr>
      </w:pPr>
    </w:p>
    <w:p w14:paraId="685E555D" w14:textId="77777777" w:rsidR="007723D9" w:rsidRDefault="00000000">
      <w:pPr>
        <w:spacing w:before="66"/>
        <w:ind w:left="116" w:right="413"/>
        <w:rPr>
          <w:sz w:val="24"/>
        </w:rPr>
      </w:pPr>
      <w:r>
        <w:rPr>
          <w:sz w:val="24"/>
        </w:rPr>
        <w:lastRenderedPageBreak/>
        <w:t>Рабочая программа составлена на основе Программы Основы духовно –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народов России» 5-6 классы Н.Ф. Виноградовой; Российский учебник, 2019</w:t>
      </w:r>
      <w:r>
        <w:rPr>
          <w:spacing w:val="1"/>
          <w:sz w:val="24"/>
        </w:rPr>
        <w:t xml:space="preserve"> </w:t>
      </w:r>
      <w:r>
        <w:rPr>
          <w:sz w:val="24"/>
        </w:rPr>
        <w:t>УМК: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Н.Ф.</w:t>
      </w:r>
      <w:r>
        <w:rPr>
          <w:spacing w:val="-7"/>
          <w:sz w:val="24"/>
        </w:rPr>
        <w:t xml:space="preserve"> </w:t>
      </w:r>
      <w:r>
        <w:rPr>
          <w:sz w:val="24"/>
        </w:rPr>
        <w:t>Виноградова,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Власенко,</w:t>
      </w:r>
      <w:r>
        <w:rPr>
          <w:spacing w:val="3"/>
          <w:sz w:val="24"/>
        </w:rPr>
        <w:t xml:space="preserve"> </w:t>
      </w:r>
      <w:r>
        <w:rPr>
          <w:sz w:val="24"/>
        </w:rPr>
        <w:t>А.В.</w:t>
      </w:r>
      <w:r>
        <w:rPr>
          <w:spacing w:val="4"/>
          <w:sz w:val="24"/>
        </w:rPr>
        <w:t xml:space="preserve"> </w:t>
      </w:r>
      <w:r>
        <w:rPr>
          <w:sz w:val="24"/>
        </w:rPr>
        <w:t>Поляков.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Вентана-Граф.</w:t>
      </w:r>
    </w:p>
    <w:p w14:paraId="685E555E" w14:textId="77777777" w:rsidR="007723D9" w:rsidRDefault="007723D9">
      <w:pPr>
        <w:pStyle w:val="a3"/>
        <w:spacing w:before="8"/>
        <w:rPr>
          <w:sz w:val="24"/>
        </w:rPr>
      </w:pPr>
    </w:p>
    <w:p w14:paraId="685E555F" w14:textId="77777777" w:rsidR="007723D9" w:rsidRDefault="00000000">
      <w:pPr>
        <w:pStyle w:val="1"/>
        <w:ind w:left="2824"/>
      </w:pPr>
      <w:r>
        <w:t>Место учебного предмета</w:t>
      </w:r>
      <w:r>
        <w:rPr>
          <w:spacing w:val="-5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14:paraId="685E5560" w14:textId="77777777" w:rsidR="007723D9" w:rsidRDefault="007723D9">
      <w:pPr>
        <w:pStyle w:val="a3"/>
        <w:spacing w:before="10"/>
        <w:rPr>
          <w:b/>
          <w:sz w:val="30"/>
        </w:rPr>
      </w:pPr>
    </w:p>
    <w:p w14:paraId="685E5561" w14:textId="77777777" w:rsidR="007723D9" w:rsidRDefault="00000000">
      <w:pPr>
        <w:spacing w:line="237" w:lineRule="auto"/>
        <w:ind w:left="116"/>
        <w:rPr>
          <w:sz w:val="24"/>
        </w:rPr>
      </w:pPr>
      <w:r>
        <w:rPr>
          <w:sz w:val="24"/>
        </w:rPr>
        <w:t>Предмет</w:t>
      </w:r>
      <w:r>
        <w:rPr>
          <w:spacing w:val="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5-6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3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6"/>
          <w:sz w:val="24"/>
        </w:rPr>
        <w:t xml:space="preserve"> </w:t>
      </w:r>
      <w:r>
        <w:rPr>
          <w:sz w:val="24"/>
        </w:rPr>
        <w:t>часов-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14:paraId="685E5562" w14:textId="77777777" w:rsidR="007723D9" w:rsidRDefault="007723D9">
      <w:pPr>
        <w:pStyle w:val="a3"/>
        <w:rPr>
          <w:sz w:val="26"/>
        </w:rPr>
      </w:pPr>
    </w:p>
    <w:p w14:paraId="685E5563" w14:textId="77777777" w:rsidR="007723D9" w:rsidRDefault="007723D9">
      <w:pPr>
        <w:pStyle w:val="a3"/>
        <w:spacing w:before="9"/>
        <w:rPr>
          <w:sz w:val="22"/>
        </w:rPr>
      </w:pPr>
    </w:p>
    <w:p w14:paraId="685E5564" w14:textId="77777777" w:rsidR="007723D9" w:rsidRDefault="00000000">
      <w:pPr>
        <w:pStyle w:val="1"/>
        <w:ind w:left="2920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</w:p>
    <w:p w14:paraId="685E5565" w14:textId="77777777" w:rsidR="007723D9" w:rsidRDefault="007723D9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510"/>
        <w:gridCol w:w="2395"/>
        <w:gridCol w:w="1656"/>
      </w:tblGrid>
      <w:tr w:rsidR="007723D9" w14:paraId="685E556A" w14:textId="77777777">
        <w:trPr>
          <w:trHeight w:val="278"/>
        </w:trPr>
        <w:tc>
          <w:tcPr>
            <w:tcW w:w="802" w:type="dxa"/>
          </w:tcPr>
          <w:p w14:paraId="685E5566" w14:textId="77777777" w:rsidR="007723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510" w:type="dxa"/>
          </w:tcPr>
          <w:p w14:paraId="685E5567" w14:textId="77777777" w:rsidR="007723D9" w:rsidRDefault="00000000">
            <w:pPr>
              <w:pStyle w:val="TableParagraph"/>
              <w:ind w:left="1369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395" w:type="dxa"/>
          </w:tcPr>
          <w:p w14:paraId="685E5568" w14:textId="77777777" w:rsidR="007723D9" w:rsidRDefault="00000000">
            <w:pPr>
              <w:pStyle w:val="TableParagraph"/>
              <w:ind w:left="0"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6" w:type="dxa"/>
          </w:tcPr>
          <w:p w14:paraId="685E5569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D9" w14:paraId="685E556C" w14:textId="77777777">
        <w:trPr>
          <w:trHeight w:val="273"/>
        </w:trPr>
        <w:tc>
          <w:tcPr>
            <w:tcW w:w="8363" w:type="dxa"/>
            <w:gridSpan w:val="4"/>
          </w:tcPr>
          <w:p w14:paraId="685E556B" w14:textId="77777777" w:rsidR="007723D9" w:rsidRDefault="00000000">
            <w:pPr>
              <w:pStyle w:val="TableParagraph"/>
              <w:spacing w:line="253" w:lineRule="exact"/>
              <w:ind w:left="3768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723D9" w14:paraId="685E5571" w14:textId="77777777">
        <w:trPr>
          <w:trHeight w:val="277"/>
        </w:trPr>
        <w:tc>
          <w:tcPr>
            <w:tcW w:w="802" w:type="dxa"/>
          </w:tcPr>
          <w:p w14:paraId="685E556D" w14:textId="77777777" w:rsidR="007723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10" w:type="dxa"/>
          </w:tcPr>
          <w:p w14:paraId="685E556E" w14:textId="77777777" w:rsidR="007723D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«Введение»</w:t>
            </w:r>
          </w:p>
        </w:tc>
        <w:tc>
          <w:tcPr>
            <w:tcW w:w="2395" w:type="dxa"/>
          </w:tcPr>
          <w:p w14:paraId="685E556F" w14:textId="77777777" w:rsidR="007723D9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6" w:type="dxa"/>
          </w:tcPr>
          <w:p w14:paraId="685E5570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D9" w14:paraId="685E5576" w14:textId="77777777">
        <w:trPr>
          <w:trHeight w:val="273"/>
        </w:trPr>
        <w:tc>
          <w:tcPr>
            <w:tcW w:w="802" w:type="dxa"/>
          </w:tcPr>
          <w:p w14:paraId="685E5572" w14:textId="77777777" w:rsidR="007723D9" w:rsidRDefault="0000000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10" w:type="dxa"/>
          </w:tcPr>
          <w:p w14:paraId="685E5573" w14:textId="77777777" w:rsidR="007723D9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Раздел.2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395" w:type="dxa"/>
          </w:tcPr>
          <w:p w14:paraId="685E5574" w14:textId="77777777" w:rsidR="007723D9" w:rsidRDefault="00000000">
            <w:pPr>
              <w:pStyle w:val="TableParagraph"/>
              <w:spacing w:line="254" w:lineRule="exact"/>
              <w:ind w:left="1060" w:right="10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6" w:type="dxa"/>
          </w:tcPr>
          <w:p w14:paraId="685E5575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D9" w14:paraId="685E557C" w14:textId="77777777">
        <w:trPr>
          <w:trHeight w:val="551"/>
        </w:trPr>
        <w:tc>
          <w:tcPr>
            <w:tcW w:w="802" w:type="dxa"/>
          </w:tcPr>
          <w:p w14:paraId="685E5577" w14:textId="77777777" w:rsidR="007723D9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10" w:type="dxa"/>
          </w:tcPr>
          <w:p w14:paraId="685E5578" w14:textId="77777777" w:rsidR="007723D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</w:p>
          <w:p w14:paraId="685E5579" w14:textId="77777777" w:rsidR="007723D9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2395" w:type="dxa"/>
          </w:tcPr>
          <w:p w14:paraId="685E557A" w14:textId="77777777" w:rsidR="007723D9" w:rsidRDefault="00000000">
            <w:pPr>
              <w:pStyle w:val="TableParagraph"/>
              <w:spacing w:line="268" w:lineRule="exact"/>
              <w:ind w:left="1060" w:right="10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6" w:type="dxa"/>
          </w:tcPr>
          <w:p w14:paraId="685E557B" w14:textId="77777777" w:rsidR="007723D9" w:rsidRDefault="007723D9">
            <w:pPr>
              <w:pStyle w:val="TableParagraph"/>
              <w:spacing w:line="240" w:lineRule="auto"/>
              <w:ind w:left="0"/>
            </w:pPr>
          </w:p>
        </w:tc>
      </w:tr>
      <w:tr w:rsidR="007723D9" w14:paraId="685E5581" w14:textId="77777777">
        <w:trPr>
          <w:trHeight w:val="277"/>
        </w:trPr>
        <w:tc>
          <w:tcPr>
            <w:tcW w:w="802" w:type="dxa"/>
          </w:tcPr>
          <w:p w14:paraId="685E557D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10" w:type="dxa"/>
          </w:tcPr>
          <w:p w14:paraId="685E557E" w14:textId="77777777" w:rsidR="007723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95" w:type="dxa"/>
          </w:tcPr>
          <w:p w14:paraId="685E557F" w14:textId="77777777" w:rsidR="007723D9" w:rsidRDefault="00000000">
            <w:pPr>
              <w:pStyle w:val="TableParagraph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33+1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(резерв)</w:t>
            </w:r>
          </w:p>
        </w:tc>
        <w:tc>
          <w:tcPr>
            <w:tcW w:w="1656" w:type="dxa"/>
          </w:tcPr>
          <w:p w14:paraId="685E5580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D9" w14:paraId="685E5583" w14:textId="77777777">
        <w:trPr>
          <w:trHeight w:val="273"/>
        </w:trPr>
        <w:tc>
          <w:tcPr>
            <w:tcW w:w="8363" w:type="dxa"/>
            <w:gridSpan w:val="4"/>
          </w:tcPr>
          <w:p w14:paraId="685E5582" w14:textId="77777777" w:rsidR="007723D9" w:rsidRDefault="00000000">
            <w:pPr>
              <w:pStyle w:val="TableParagraph"/>
              <w:spacing w:line="253" w:lineRule="exact"/>
              <w:ind w:left="3768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723D9" w14:paraId="685E5588" w14:textId="77777777">
        <w:trPr>
          <w:trHeight w:val="277"/>
        </w:trPr>
        <w:tc>
          <w:tcPr>
            <w:tcW w:w="802" w:type="dxa"/>
          </w:tcPr>
          <w:p w14:paraId="685E5584" w14:textId="77777777" w:rsidR="007723D9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10" w:type="dxa"/>
          </w:tcPr>
          <w:p w14:paraId="685E5585" w14:textId="77777777" w:rsidR="007723D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 «Введение»</w:t>
            </w:r>
          </w:p>
        </w:tc>
        <w:tc>
          <w:tcPr>
            <w:tcW w:w="2395" w:type="dxa"/>
          </w:tcPr>
          <w:p w14:paraId="685E5586" w14:textId="77777777" w:rsidR="007723D9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685E5587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D9" w14:paraId="685E558D" w14:textId="77777777">
        <w:trPr>
          <w:trHeight w:val="278"/>
        </w:trPr>
        <w:tc>
          <w:tcPr>
            <w:tcW w:w="802" w:type="dxa"/>
          </w:tcPr>
          <w:p w14:paraId="685E5589" w14:textId="77777777" w:rsidR="007723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10" w:type="dxa"/>
          </w:tcPr>
          <w:p w14:paraId="685E558A" w14:textId="77777777" w:rsidR="007723D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2395" w:type="dxa"/>
          </w:tcPr>
          <w:p w14:paraId="685E558B" w14:textId="77777777" w:rsidR="007723D9" w:rsidRDefault="00000000">
            <w:pPr>
              <w:pStyle w:val="TableParagraph"/>
              <w:ind w:left="1060" w:right="10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6" w:type="dxa"/>
          </w:tcPr>
          <w:p w14:paraId="685E558C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D9" w14:paraId="685E5593" w14:textId="77777777">
        <w:trPr>
          <w:trHeight w:val="551"/>
        </w:trPr>
        <w:tc>
          <w:tcPr>
            <w:tcW w:w="802" w:type="dxa"/>
          </w:tcPr>
          <w:p w14:paraId="685E558E" w14:textId="77777777" w:rsidR="007723D9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10" w:type="dxa"/>
          </w:tcPr>
          <w:p w14:paraId="685E558F" w14:textId="77777777" w:rsidR="007723D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</w:p>
          <w:p w14:paraId="685E5590" w14:textId="77777777" w:rsidR="007723D9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2395" w:type="dxa"/>
          </w:tcPr>
          <w:p w14:paraId="685E5591" w14:textId="77777777" w:rsidR="007723D9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6" w:type="dxa"/>
          </w:tcPr>
          <w:p w14:paraId="685E5592" w14:textId="77777777" w:rsidR="007723D9" w:rsidRDefault="007723D9">
            <w:pPr>
              <w:pStyle w:val="TableParagraph"/>
              <w:spacing w:line="240" w:lineRule="auto"/>
              <w:ind w:left="0"/>
            </w:pPr>
          </w:p>
        </w:tc>
      </w:tr>
      <w:tr w:rsidR="007723D9" w14:paraId="685E5598" w14:textId="77777777">
        <w:trPr>
          <w:trHeight w:val="273"/>
        </w:trPr>
        <w:tc>
          <w:tcPr>
            <w:tcW w:w="802" w:type="dxa"/>
          </w:tcPr>
          <w:p w14:paraId="685E5594" w14:textId="77777777" w:rsidR="007723D9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10" w:type="dxa"/>
          </w:tcPr>
          <w:p w14:paraId="685E5595" w14:textId="77777777" w:rsidR="007723D9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395" w:type="dxa"/>
          </w:tcPr>
          <w:p w14:paraId="685E5596" w14:textId="77777777" w:rsidR="007723D9" w:rsidRDefault="000000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6" w:type="dxa"/>
          </w:tcPr>
          <w:p w14:paraId="685E5597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D9" w14:paraId="685E559D" w14:textId="77777777">
        <w:trPr>
          <w:trHeight w:val="277"/>
        </w:trPr>
        <w:tc>
          <w:tcPr>
            <w:tcW w:w="802" w:type="dxa"/>
          </w:tcPr>
          <w:p w14:paraId="685E5599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10" w:type="dxa"/>
          </w:tcPr>
          <w:p w14:paraId="685E559A" w14:textId="77777777" w:rsidR="007723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95" w:type="dxa"/>
          </w:tcPr>
          <w:p w14:paraId="685E559B" w14:textId="77777777" w:rsidR="007723D9" w:rsidRDefault="00000000">
            <w:pPr>
              <w:pStyle w:val="TableParagraph"/>
              <w:ind w:left="417"/>
              <w:rPr>
                <w:sz w:val="24"/>
              </w:rPr>
            </w:pPr>
            <w:r>
              <w:rPr>
                <w:b/>
                <w:sz w:val="24"/>
              </w:rPr>
              <w:t>33+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(резерв)</w:t>
            </w:r>
          </w:p>
        </w:tc>
        <w:tc>
          <w:tcPr>
            <w:tcW w:w="1656" w:type="dxa"/>
          </w:tcPr>
          <w:p w14:paraId="685E559C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D9" w14:paraId="685E55A1" w14:textId="77777777">
        <w:trPr>
          <w:trHeight w:val="277"/>
        </w:trPr>
        <w:tc>
          <w:tcPr>
            <w:tcW w:w="802" w:type="dxa"/>
          </w:tcPr>
          <w:p w14:paraId="685E559E" w14:textId="77777777" w:rsidR="007723D9" w:rsidRDefault="007723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10" w:type="dxa"/>
          </w:tcPr>
          <w:p w14:paraId="685E559F" w14:textId="77777777" w:rsidR="007723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051" w:type="dxa"/>
            <w:gridSpan w:val="2"/>
          </w:tcPr>
          <w:p w14:paraId="685E55A0" w14:textId="77777777" w:rsidR="007723D9" w:rsidRDefault="00000000">
            <w:pPr>
              <w:pStyle w:val="TableParagraph"/>
              <w:ind w:left="1549" w:right="1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14:paraId="685E55A2" w14:textId="77777777" w:rsidR="007723D9" w:rsidRDefault="007723D9">
      <w:pPr>
        <w:pStyle w:val="a3"/>
        <w:spacing w:before="8"/>
        <w:rPr>
          <w:b/>
          <w:sz w:val="21"/>
        </w:rPr>
      </w:pPr>
    </w:p>
    <w:p w14:paraId="685E55A3" w14:textId="77777777" w:rsidR="007723D9" w:rsidRDefault="00000000">
      <w:pPr>
        <w:spacing w:line="520" w:lineRule="atLeast"/>
        <w:ind w:left="116" w:right="3438"/>
        <w:rPr>
          <w:sz w:val="23"/>
        </w:rPr>
      </w:pPr>
      <w:r>
        <w:rPr>
          <w:b/>
          <w:sz w:val="23"/>
        </w:rPr>
        <w:t>Методы и формы оценки результатов освоения программы</w:t>
      </w:r>
      <w:r>
        <w:rPr>
          <w:sz w:val="23"/>
        </w:rPr>
        <w:t>.</w:t>
      </w:r>
      <w:r>
        <w:rPr>
          <w:spacing w:val="-55"/>
          <w:sz w:val="23"/>
        </w:rPr>
        <w:t xml:space="preserve"> </w:t>
      </w:r>
      <w:r>
        <w:rPr>
          <w:sz w:val="23"/>
        </w:rPr>
        <w:t>Оценивается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домашних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заданий:</w:t>
      </w:r>
    </w:p>
    <w:p w14:paraId="685E55A4" w14:textId="77777777" w:rsidR="007723D9" w:rsidRDefault="00000000">
      <w:pPr>
        <w:pStyle w:val="a3"/>
        <w:spacing w:before="8"/>
        <w:ind w:left="116" w:right="413"/>
      </w:pPr>
      <w:r>
        <w:t>информационно-справочные материалы из дополнительных источников, доклады, сообщения,</w:t>
      </w:r>
      <w:r>
        <w:rPr>
          <w:spacing w:val="-56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темам.</w:t>
      </w:r>
    </w:p>
    <w:sectPr w:rsidR="007723D9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53C"/>
    <w:multiLevelType w:val="hybridMultilevel"/>
    <w:tmpl w:val="F5902FD6"/>
    <w:lvl w:ilvl="0" w:tplc="AC32670A">
      <w:numFmt w:val="bullet"/>
      <w:lvlText w:val=""/>
      <w:lvlJc w:val="left"/>
      <w:pPr>
        <w:ind w:left="116" w:hanging="707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4E1AD284">
      <w:numFmt w:val="bullet"/>
      <w:lvlText w:val="•"/>
      <w:lvlJc w:val="left"/>
      <w:pPr>
        <w:ind w:left="1094" w:hanging="707"/>
      </w:pPr>
      <w:rPr>
        <w:rFonts w:hint="default"/>
        <w:lang w:val="ru-RU" w:eastAsia="en-US" w:bidi="ar-SA"/>
      </w:rPr>
    </w:lvl>
    <w:lvl w:ilvl="2" w:tplc="ADD20590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BEAA0BD2">
      <w:numFmt w:val="bullet"/>
      <w:lvlText w:val="•"/>
      <w:lvlJc w:val="left"/>
      <w:pPr>
        <w:ind w:left="3043" w:hanging="707"/>
      </w:pPr>
      <w:rPr>
        <w:rFonts w:hint="default"/>
        <w:lang w:val="ru-RU" w:eastAsia="en-US" w:bidi="ar-SA"/>
      </w:rPr>
    </w:lvl>
    <w:lvl w:ilvl="4" w:tplc="BFAA62A6">
      <w:numFmt w:val="bullet"/>
      <w:lvlText w:val="•"/>
      <w:lvlJc w:val="left"/>
      <w:pPr>
        <w:ind w:left="4017" w:hanging="707"/>
      </w:pPr>
      <w:rPr>
        <w:rFonts w:hint="default"/>
        <w:lang w:val="ru-RU" w:eastAsia="en-US" w:bidi="ar-SA"/>
      </w:rPr>
    </w:lvl>
    <w:lvl w:ilvl="5" w:tplc="17323296">
      <w:numFmt w:val="bullet"/>
      <w:lvlText w:val="•"/>
      <w:lvlJc w:val="left"/>
      <w:pPr>
        <w:ind w:left="4992" w:hanging="707"/>
      </w:pPr>
      <w:rPr>
        <w:rFonts w:hint="default"/>
        <w:lang w:val="ru-RU" w:eastAsia="en-US" w:bidi="ar-SA"/>
      </w:rPr>
    </w:lvl>
    <w:lvl w:ilvl="6" w:tplc="EF868A7E">
      <w:numFmt w:val="bullet"/>
      <w:lvlText w:val="•"/>
      <w:lvlJc w:val="left"/>
      <w:pPr>
        <w:ind w:left="5966" w:hanging="707"/>
      </w:pPr>
      <w:rPr>
        <w:rFonts w:hint="default"/>
        <w:lang w:val="ru-RU" w:eastAsia="en-US" w:bidi="ar-SA"/>
      </w:rPr>
    </w:lvl>
    <w:lvl w:ilvl="7" w:tplc="A18045E2">
      <w:numFmt w:val="bullet"/>
      <w:lvlText w:val="•"/>
      <w:lvlJc w:val="left"/>
      <w:pPr>
        <w:ind w:left="6940" w:hanging="707"/>
      </w:pPr>
      <w:rPr>
        <w:rFonts w:hint="default"/>
        <w:lang w:val="ru-RU" w:eastAsia="en-US" w:bidi="ar-SA"/>
      </w:rPr>
    </w:lvl>
    <w:lvl w:ilvl="8" w:tplc="4BF2182C">
      <w:numFmt w:val="bullet"/>
      <w:lvlText w:val="•"/>
      <w:lvlJc w:val="left"/>
      <w:pPr>
        <w:ind w:left="7915" w:hanging="707"/>
      </w:pPr>
      <w:rPr>
        <w:rFonts w:hint="default"/>
        <w:lang w:val="ru-RU" w:eastAsia="en-US" w:bidi="ar-SA"/>
      </w:rPr>
    </w:lvl>
  </w:abstractNum>
  <w:num w:numId="1" w16cid:durableId="80643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3D9"/>
    <w:rsid w:val="007723D9"/>
    <w:rsid w:val="00B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5544"/>
  <w15:docId w15:val="{4A7B1DDD-45AB-4EAE-963C-5028666D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59"/>
      <w:ind w:left="7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Громова</cp:lastModifiedBy>
  <cp:revision>2</cp:revision>
  <dcterms:created xsi:type="dcterms:W3CDTF">2023-10-10T11:30:00Z</dcterms:created>
  <dcterms:modified xsi:type="dcterms:W3CDTF">2023-10-10T11:31:00Z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